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E02900">
        <w:rPr>
          <w:color w:val="000000"/>
          <w:sz w:val="28"/>
          <w:szCs w:val="18"/>
        </w:rPr>
        <w:t xml:space="preserve">СВЕДЕНИЯ </w:t>
      </w:r>
    </w:p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E02900">
        <w:rPr>
          <w:color w:val="000000"/>
          <w:sz w:val="28"/>
          <w:szCs w:val="18"/>
        </w:rPr>
        <w:t xml:space="preserve">о доходах, об имуществе и обязательствах имущественного характера руководителя </w:t>
      </w:r>
    </w:p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Смоленского </w:t>
      </w:r>
      <w:r w:rsidRPr="00E02900">
        <w:rPr>
          <w:color w:val="000000"/>
          <w:sz w:val="28"/>
          <w:szCs w:val="18"/>
        </w:rPr>
        <w:t xml:space="preserve">областного государственного учреждения Центр занятости населения </w:t>
      </w:r>
      <w:r>
        <w:rPr>
          <w:color w:val="000000"/>
          <w:sz w:val="28"/>
          <w:szCs w:val="18"/>
        </w:rPr>
        <w:t xml:space="preserve">Ярцевского </w:t>
      </w:r>
      <w:r w:rsidRPr="00E02900">
        <w:rPr>
          <w:color w:val="000000"/>
          <w:sz w:val="28"/>
          <w:szCs w:val="18"/>
        </w:rPr>
        <w:t xml:space="preserve">района, </w:t>
      </w:r>
    </w:p>
    <w:p w:rsidR="00E02900" w:rsidRP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  <w:r w:rsidRPr="00E02900">
        <w:rPr>
          <w:color w:val="000000"/>
          <w:szCs w:val="18"/>
        </w:rPr>
        <w:t>(наименование областного государственного учреждения)</w:t>
      </w:r>
    </w:p>
    <w:p w:rsidR="00E02900" w:rsidRP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E02900">
        <w:rPr>
          <w:color w:val="000000"/>
          <w:sz w:val="28"/>
          <w:szCs w:val="18"/>
        </w:rPr>
        <w:t>а также о доходах, об имуществе и обязательствах имущественного характера его супруги (супруга), несовершеннолетних детей за период</w:t>
      </w:r>
    </w:p>
    <w:p w:rsidR="00E02900" w:rsidRP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E02900">
        <w:rPr>
          <w:color w:val="000000"/>
          <w:sz w:val="28"/>
          <w:szCs w:val="18"/>
        </w:rPr>
        <w:t>с 1 янва</w:t>
      </w:r>
      <w:r w:rsidRPr="00E02900">
        <w:rPr>
          <w:color w:val="000000"/>
          <w:sz w:val="28"/>
          <w:szCs w:val="18"/>
        </w:rPr>
        <w:t>ря 2019 г. по 31 декабря 2019 г</w:t>
      </w:r>
    </w:p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8"/>
        <w:gridCol w:w="1231"/>
        <w:gridCol w:w="1417"/>
        <w:gridCol w:w="1418"/>
        <w:gridCol w:w="1559"/>
        <w:gridCol w:w="1276"/>
        <w:gridCol w:w="1275"/>
        <w:gridCol w:w="1418"/>
        <w:gridCol w:w="1134"/>
        <w:gridCol w:w="1920"/>
      </w:tblGrid>
      <w:tr w:rsidR="00E02900" w:rsidRPr="00E02900" w:rsidTr="00E02900">
        <w:trPr>
          <w:trHeight w:val="113"/>
        </w:trPr>
        <w:tc>
          <w:tcPr>
            <w:tcW w:w="2138" w:type="dxa"/>
            <w:vMerge w:val="restart"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625" w:type="dxa"/>
            <w:gridSpan w:val="4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E02900" w:rsidRPr="00E02900" w:rsidRDefault="00E02900" w:rsidP="00E029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Транспортные средства</w:t>
            </w:r>
          </w:p>
          <w:p w:rsidR="00E02900" w:rsidRPr="00E02900" w:rsidRDefault="00E02900" w:rsidP="00E029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(вид, марка)</w:t>
            </w:r>
          </w:p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Декларированный</w:t>
            </w:r>
          </w:p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Годовой доход</w:t>
            </w:r>
          </w:p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02900" w:rsidRPr="00E02900" w:rsidTr="00E02900">
        <w:trPr>
          <w:trHeight w:val="112"/>
        </w:trPr>
        <w:tc>
          <w:tcPr>
            <w:tcW w:w="2138" w:type="dxa"/>
            <w:vMerge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 xml:space="preserve">вид </w:t>
            </w:r>
            <w:proofErr w:type="spellStart"/>
            <w:proofErr w:type="gramStart"/>
            <w:r w:rsidRPr="00E02900">
              <w:rPr>
                <w:color w:val="000000"/>
                <w:szCs w:val="28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площадь (кв. м)</w:t>
            </w:r>
          </w:p>
        </w:tc>
        <w:tc>
          <w:tcPr>
            <w:tcW w:w="1559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 xml:space="preserve">вид </w:t>
            </w:r>
            <w:proofErr w:type="spellStart"/>
            <w:proofErr w:type="gramStart"/>
            <w:r w:rsidRPr="00E02900">
              <w:rPr>
                <w:color w:val="000000"/>
                <w:szCs w:val="28"/>
              </w:rPr>
              <w:t>объек</w:t>
            </w:r>
            <w:proofErr w:type="spellEnd"/>
            <w:r w:rsidRPr="00E02900">
              <w:rPr>
                <w:color w:val="000000"/>
                <w:szCs w:val="28"/>
              </w:rPr>
              <w:t>-та</w:t>
            </w:r>
            <w:proofErr w:type="gramEnd"/>
          </w:p>
        </w:tc>
        <w:tc>
          <w:tcPr>
            <w:tcW w:w="1275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proofErr w:type="spellStart"/>
            <w:proofErr w:type="gramStart"/>
            <w:r w:rsidRPr="00E02900">
              <w:rPr>
                <w:color w:val="000000"/>
                <w:szCs w:val="28"/>
              </w:rPr>
              <w:t>пло-щадь</w:t>
            </w:r>
            <w:proofErr w:type="spellEnd"/>
            <w:proofErr w:type="gramEnd"/>
            <w:r w:rsidRPr="00E02900">
              <w:rPr>
                <w:color w:val="000000"/>
                <w:szCs w:val="28"/>
              </w:rPr>
              <w:t xml:space="preserve"> (кв. м)</w:t>
            </w:r>
          </w:p>
        </w:tc>
        <w:tc>
          <w:tcPr>
            <w:tcW w:w="1418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Merge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2900" w:rsidTr="00E02900">
        <w:tc>
          <w:tcPr>
            <w:tcW w:w="2138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Котова Елена Владимировна</w:t>
            </w:r>
          </w:p>
        </w:tc>
        <w:tc>
          <w:tcPr>
            <w:tcW w:w="1231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7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1418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  <w:tc>
          <w:tcPr>
            <w:tcW w:w="1559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</w:tcPr>
          <w:p w:rsidR="00E02900" w:rsidRPr="00E02900" w:rsidRDefault="00E0290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E02900" w:rsidRPr="00E02900" w:rsidRDefault="00E0290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E02900" w:rsidRPr="00E02900" w:rsidRDefault="00E0290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Audi </w:t>
            </w:r>
            <w:r>
              <w:rPr>
                <w:sz w:val="24"/>
              </w:rPr>
              <w:t>5</w:t>
            </w:r>
          </w:p>
        </w:tc>
        <w:tc>
          <w:tcPr>
            <w:tcW w:w="1920" w:type="dxa"/>
          </w:tcPr>
          <w:p w:rsidR="00E02900" w:rsidRPr="00E02900" w:rsidRDefault="00A26ACC">
            <w:pPr>
              <w:rPr>
                <w:sz w:val="24"/>
              </w:rPr>
            </w:pPr>
            <w:r>
              <w:rPr>
                <w:sz w:val="24"/>
              </w:rPr>
              <w:t>502 130,75</w:t>
            </w:r>
          </w:p>
        </w:tc>
      </w:tr>
      <w:tr w:rsidR="00E02900" w:rsidTr="00E02900">
        <w:tc>
          <w:tcPr>
            <w:tcW w:w="2138" w:type="dxa"/>
          </w:tcPr>
          <w:p w:rsidR="00E02900" w:rsidRDefault="00E0290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Супруга (супруг) </w:t>
            </w:r>
            <w:hyperlink r:id="rId5" w:anchor="P289" w:history="1">
              <w:r>
                <w:rPr>
                  <w:rStyle w:val="a5"/>
                  <w:rFonts w:ascii="Tahoma" w:hAnsi="Tahoma" w:cs="Tahoma"/>
                  <w:color w:val="66CD00"/>
                  <w:sz w:val="18"/>
                  <w:szCs w:val="18"/>
                  <w:shd w:val="clear" w:color="auto" w:fill="FFFFFF"/>
                </w:rPr>
                <w:t>&lt;1&gt;</w:t>
              </w:r>
            </w:hyperlink>
          </w:p>
        </w:tc>
        <w:tc>
          <w:tcPr>
            <w:tcW w:w="1231" w:type="dxa"/>
          </w:tcPr>
          <w:p w:rsidR="00E02900" w:rsidRDefault="00E02900">
            <w:r>
              <w:t>нет</w:t>
            </w:r>
          </w:p>
        </w:tc>
        <w:tc>
          <w:tcPr>
            <w:tcW w:w="1417" w:type="dxa"/>
          </w:tcPr>
          <w:p w:rsidR="00E02900" w:rsidRDefault="00E02900">
            <w:r>
              <w:t>нет</w:t>
            </w:r>
          </w:p>
        </w:tc>
        <w:tc>
          <w:tcPr>
            <w:tcW w:w="1418" w:type="dxa"/>
          </w:tcPr>
          <w:p w:rsidR="00E02900" w:rsidRDefault="00E02900">
            <w:r>
              <w:t>нет</w:t>
            </w:r>
          </w:p>
        </w:tc>
        <w:tc>
          <w:tcPr>
            <w:tcW w:w="1559" w:type="dxa"/>
          </w:tcPr>
          <w:p w:rsidR="00E02900" w:rsidRDefault="00E02900">
            <w:r>
              <w:t>нет</w:t>
            </w:r>
          </w:p>
        </w:tc>
        <w:tc>
          <w:tcPr>
            <w:tcW w:w="1276" w:type="dxa"/>
          </w:tcPr>
          <w:p w:rsidR="00E02900" w:rsidRDefault="00E02900">
            <w:r>
              <w:t>Жилой дом (Безвозмездное пользование, бессрочное)</w:t>
            </w:r>
          </w:p>
        </w:tc>
        <w:tc>
          <w:tcPr>
            <w:tcW w:w="1275" w:type="dxa"/>
          </w:tcPr>
          <w:p w:rsidR="00E02900" w:rsidRDefault="00A26ACC">
            <w:r>
              <w:t>300</w:t>
            </w:r>
          </w:p>
        </w:tc>
        <w:tc>
          <w:tcPr>
            <w:tcW w:w="1418" w:type="dxa"/>
          </w:tcPr>
          <w:p w:rsidR="00E02900" w:rsidRDefault="00A26ACC">
            <w:r>
              <w:t>Россия</w:t>
            </w:r>
          </w:p>
        </w:tc>
        <w:tc>
          <w:tcPr>
            <w:tcW w:w="1134" w:type="dxa"/>
          </w:tcPr>
          <w:p w:rsidR="00E02900" w:rsidRDefault="00FB009C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FB009C" w:rsidRPr="00FB009C" w:rsidRDefault="00FB009C">
            <w:pPr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1920" w:type="dxa"/>
          </w:tcPr>
          <w:p w:rsidR="00E02900" w:rsidRDefault="00FB009C">
            <w:r>
              <w:t>366 058,56</w:t>
            </w:r>
          </w:p>
        </w:tc>
      </w:tr>
      <w:tr w:rsidR="00E02900" w:rsidTr="00E02900">
        <w:tc>
          <w:tcPr>
            <w:tcW w:w="2138" w:type="dxa"/>
          </w:tcPr>
          <w:p w:rsidR="00E02900" w:rsidRDefault="00E0290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Несовершеннолетний ребенок </w:t>
            </w:r>
            <w:hyperlink r:id="rId6" w:anchor="P290" w:history="1">
              <w:r>
                <w:rPr>
                  <w:rStyle w:val="a5"/>
                  <w:rFonts w:ascii="Tahoma" w:hAnsi="Tahoma" w:cs="Tahoma"/>
                  <w:color w:val="66CD00"/>
                  <w:sz w:val="18"/>
                  <w:szCs w:val="18"/>
                  <w:shd w:val="clear" w:color="auto" w:fill="FFFFFF"/>
                </w:rPr>
                <w:t>&lt;2&gt;</w:t>
              </w:r>
            </w:hyperlink>
          </w:p>
        </w:tc>
        <w:tc>
          <w:tcPr>
            <w:tcW w:w="1231" w:type="dxa"/>
          </w:tcPr>
          <w:p w:rsidR="00E02900" w:rsidRDefault="00E02900">
            <w:r>
              <w:t>нет</w:t>
            </w:r>
          </w:p>
        </w:tc>
        <w:tc>
          <w:tcPr>
            <w:tcW w:w="1417" w:type="dxa"/>
          </w:tcPr>
          <w:p w:rsidR="00E02900" w:rsidRDefault="00E02900">
            <w:r>
              <w:t>нет</w:t>
            </w:r>
          </w:p>
        </w:tc>
        <w:tc>
          <w:tcPr>
            <w:tcW w:w="1418" w:type="dxa"/>
          </w:tcPr>
          <w:p w:rsidR="00E02900" w:rsidRDefault="00E02900">
            <w:r>
              <w:t>нет</w:t>
            </w:r>
          </w:p>
        </w:tc>
        <w:tc>
          <w:tcPr>
            <w:tcW w:w="1559" w:type="dxa"/>
          </w:tcPr>
          <w:p w:rsidR="00E02900" w:rsidRDefault="00E02900">
            <w:r>
              <w:t>нет</w:t>
            </w:r>
          </w:p>
        </w:tc>
        <w:tc>
          <w:tcPr>
            <w:tcW w:w="1276" w:type="dxa"/>
          </w:tcPr>
          <w:p w:rsidR="00E02900" w:rsidRDefault="00A26ACC">
            <w:r>
              <w:t>Жилой дом (Безвозмездное пользование, бессрочное)</w:t>
            </w:r>
          </w:p>
        </w:tc>
        <w:tc>
          <w:tcPr>
            <w:tcW w:w="1275" w:type="dxa"/>
          </w:tcPr>
          <w:p w:rsidR="00E02900" w:rsidRDefault="00A26ACC">
            <w:r>
              <w:t>300</w:t>
            </w:r>
          </w:p>
        </w:tc>
        <w:tc>
          <w:tcPr>
            <w:tcW w:w="1418" w:type="dxa"/>
          </w:tcPr>
          <w:p w:rsidR="00E02900" w:rsidRDefault="00A26ACC">
            <w:r>
              <w:t>Россия</w:t>
            </w:r>
          </w:p>
        </w:tc>
        <w:tc>
          <w:tcPr>
            <w:tcW w:w="1134" w:type="dxa"/>
          </w:tcPr>
          <w:p w:rsidR="00E02900" w:rsidRDefault="00FB009C">
            <w:r>
              <w:t>нет</w:t>
            </w:r>
          </w:p>
        </w:tc>
        <w:tc>
          <w:tcPr>
            <w:tcW w:w="1920" w:type="dxa"/>
          </w:tcPr>
          <w:p w:rsidR="00E02900" w:rsidRPr="00FB009C" w:rsidRDefault="00FB009C">
            <w:r>
              <w:t>нет</w:t>
            </w:r>
          </w:p>
        </w:tc>
      </w:tr>
    </w:tbl>
    <w:p w:rsidR="0093315B" w:rsidRDefault="0093315B">
      <w:bookmarkStart w:id="0" w:name="_GoBack"/>
      <w:bookmarkEnd w:id="0"/>
    </w:p>
    <w:sectPr w:rsidR="0093315B" w:rsidSect="00E029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00"/>
    <w:rsid w:val="0093315B"/>
    <w:rsid w:val="00A26ACC"/>
    <w:rsid w:val="00E02900"/>
    <w:rsid w:val="00F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2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zn-rudnya.admin-smolensk.ru/svedeniya-o-dohodah-rukovoditelya/" TargetMode="External"/><Relationship Id="rId5" Type="http://schemas.openxmlformats.org/officeDocument/2006/relationships/hyperlink" Target="https://czn-rudnya.admin-smolensk.ru/svedeniya-o-dohodah-rukovodit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2020-10-12T13:47:00Z</dcterms:created>
  <dcterms:modified xsi:type="dcterms:W3CDTF">2020-10-12T14:11:00Z</dcterms:modified>
</cp:coreProperties>
</file>